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A52A0" w:rsidRDefault="002E6B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результатах деятельности общественного совета для обсуждения вопросов в сфере управления муниципальными финансами за 2024 год</w:t>
      </w:r>
    </w:p>
    <w:p w:rsidR="007A52A0" w:rsidRDefault="002E6B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Общественный совет).</w:t>
      </w:r>
    </w:p>
    <w:p w:rsidR="007A52A0" w:rsidRDefault="007A5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2A0" w:rsidRDefault="002E6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Общественный совет создан в июне 2017 года (постановление администрации города Покачи от 26.06.2017 №663 «О создании общественного совета для обсуждения вопросов в сфере управления муниципальными финансами» (в ред. от 19.02.2018 №180). </w:t>
      </w:r>
    </w:p>
    <w:p w:rsidR="007A52A0" w:rsidRDefault="002E6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Покачи от 30.06.2017 № 689 (в ред. от 12.03.2018 №248, от 05.04.2019 №310) утвержден состав Общественного совета в количестве 6 человек. </w:t>
      </w:r>
    </w:p>
    <w:p w:rsidR="007A52A0" w:rsidRDefault="002E6BAB">
      <w:pPr>
        <w:tabs>
          <w:tab w:val="left" w:pos="709"/>
        </w:tabs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За время действия Общественного совета его состав дважды обновлялся в связи с истечением срока полномочий:</w:t>
      </w:r>
    </w:p>
    <w:p w:rsidR="007A52A0" w:rsidRDefault="002E6BAB">
      <w:pPr>
        <w:tabs>
          <w:tab w:val="left" w:pos="709"/>
        </w:tabs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постановление администрации города Покачи от 17.03.2021 № 224 «Об утверждении состава общественного совета для обсуждения вопросов в сфере управления муниципальными финансами»;  </w:t>
      </w:r>
    </w:p>
    <w:p w:rsidR="007A52A0" w:rsidRDefault="002E6BAB">
      <w:pPr>
        <w:tabs>
          <w:tab w:val="left" w:pos="709"/>
        </w:tabs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постановление администрации города Покачи от 14.05.2024 № 464 «Об утверждении состава общественного совета для обсуждения вопросов в сфере управления муниципальными финансами».</w:t>
      </w:r>
    </w:p>
    <w:p w:rsidR="007A52A0" w:rsidRDefault="002E6BAB">
      <w:pPr>
        <w:tabs>
          <w:tab w:val="left" w:pos="709"/>
        </w:tabs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2024 году Общественным советом было проведено 7 заседаний: 4 очных заседания и 3 заочных заседания. На заседаниях общественного совета все вопросы, обозначенные в плане работы на 2024 год, были рассмотрены в полном объеме и одобрены членами совета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A52A0" w:rsidRDefault="002E6BAB">
      <w:pPr>
        <w:tabs>
          <w:tab w:val="left" w:pos="709"/>
        </w:tabs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о результатах деятельности Общественного совета за 2023 год;</w:t>
      </w:r>
    </w:p>
    <w:p w:rsidR="007A52A0" w:rsidRDefault="002E6BAB">
      <w:pPr>
        <w:tabs>
          <w:tab w:val="left" w:pos="709"/>
        </w:tabs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обсуждение проекта решения Думы города Покачи «О Стратегии социально-экономического развития города Покачи до 2036 года с целевыми ориентирами до 2050 года»;</w:t>
      </w:r>
    </w:p>
    <w:p w:rsidR="007A52A0" w:rsidRDefault="002E6BAB">
      <w:pPr>
        <w:tabs>
          <w:tab w:val="left" w:pos="709"/>
        </w:tabs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избрание председателя </w:t>
      </w:r>
      <w:r>
        <w:rPr>
          <w:rFonts w:ascii="Times New Roman" w:eastAsia="Times New Roman" w:hAnsi="Times New Roman" w:cs="Times New Roman"/>
          <w:sz w:val="28"/>
          <w:szCs w:val="28"/>
        </w:rPr>
        <w:t>и заместителя председателя Общественного совета;</w:t>
      </w:r>
    </w:p>
    <w:p w:rsidR="007A52A0" w:rsidRDefault="002E6BAB">
      <w:pPr>
        <w:tabs>
          <w:tab w:val="left" w:pos="709"/>
        </w:tabs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обсуждение основных характеристик проекта отчета об исполнении бюджета города Покачи за 2023;</w:t>
      </w:r>
    </w:p>
    <w:p w:rsidR="007A52A0" w:rsidRDefault="002E6BAB">
      <w:pPr>
        <w:tabs>
          <w:tab w:val="left" w:pos="709"/>
        </w:tabs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о результатах оценки эффективности налоговых расходов за 2023 год;</w:t>
      </w:r>
    </w:p>
    <w:p w:rsidR="007A52A0" w:rsidRDefault="002E6BAB">
      <w:pPr>
        <w:tabs>
          <w:tab w:val="left" w:pos="709"/>
        </w:tabs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о согласовании полной замены дотации на выравнивание бюджетной обеспеченности муниципальных районов (городских округов) дополнительными нормативами отчислений от налога на доходы физических лиц на 2025 год и на плановый период 2026 и 2027 годов;</w:t>
      </w:r>
    </w:p>
    <w:p w:rsidR="007A52A0" w:rsidRDefault="002E6BAB">
      <w:pPr>
        <w:tabs>
          <w:tab w:val="left" w:pos="709"/>
        </w:tabs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обсуждение основных направлений налоговой, бюджетной и долговой политики на 2025 год и на плановый период 2026 и 2027 годов;</w:t>
      </w:r>
    </w:p>
    <w:p w:rsidR="007A52A0" w:rsidRDefault="002E6BAB">
      <w:pPr>
        <w:tabs>
          <w:tab w:val="left" w:pos="709"/>
        </w:tabs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обсуждение основных характеристик проекта бюджета города Покачи на 2025 год и на плановый период 2026 и 2027 годов;</w:t>
      </w:r>
    </w:p>
    <w:p w:rsidR="007A52A0" w:rsidRDefault="002E6BAB">
      <w:pPr>
        <w:tabs>
          <w:tab w:val="left" w:pos="709"/>
        </w:tabs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об утверждении Плана работы на 2025 год;</w:t>
      </w:r>
    </w:p>
    <w:p w:rsidR="007A52A0" w:rsidRDefault="002E6BAB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обсуждение проекта постановления администрации города Покачи «О внесении изменений в прогнозный план приватизации муниципального имущества города Покачи на 2024-2025 год, утвержденный постановлением администрации города Покачи от 10.10.2023 №788».</w:t>
      </w:r>
    </w:p>
    <w:sectPr w:rsidR="007A52A0">
      <w:pgSz w:w="11906" w:h="16838"/>
      <w:pgMar w:top="567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52A0" w:rsidRDefault="002E6BAB">
      <w:pPr>
        <w:spacing w:after="0" w:line="240" w:lineRule="auto"/>
      </w:pPr>
      <w:r>
        <w:separator/>
      </w:r>
    </w:p>
  </w:endnote>
  <w:endnote w:type="continuationSeparator" w:id="0">
    <w:p w:rsidR="007A52A0" w:rsidRDefault="002E6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52A0" w:rsidRDefault="002E6BAB">
      <w:pPr>
        <w:spacing w:after="0" w:line="240" w:lineRule="auto"/>
      </w:pPr>
      <w:r>
        <w:separator/>
      </w:r>
    </w:p>
  </w:footnote>
  <w:footnote w:type="continuationSeparator" w:id="0">
    <w:p w:rsidR="007A52A0" w:rsidRDefault="002E6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8661E"/>
    <w:multiLevelType w:val="hybridMultilevel"/>
    <w:tmpl w:val="993C4024"/>
    <w:lvl w:ilvl="0" w:tplc="326E2B5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8E48EC9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D08C15E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0BC965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4F90DB2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E8FA7EB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660424C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691EFE7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694F0B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B5E0C2F"/>
    <w:multiLevelType w:val="hybridMultilevel"/>
    <w:tmpl w:val="1CA68C12"/>
    <w:lvl w:ilvl="0" w:tplc="3B58FDE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402660A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35F6903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0F0D3D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766C6DA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A1E2E1D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446161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9FF276E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E2FA139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BF719D4"/>
    <w:multiLevelType w:val="hybridMultilevel"/>
    <w:tmpl w:val="31CA8FA6"/>
    <w:lvl w:ilvl="0" w:tplc="5A90B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B64C26">
      <w:start w:val="1"/>
      <w:numFmt w:val="lowerLetter"/>
      <w:lvlText w:val="%2."/>
      <w:lvlJc w:val="left"/>
      <w:pPr>
        <w:ind w:left="1789" w:hanging="360"/>
      </w:pPr>
    </w:lvl>
    <w:lvl w:ilvl="2" w:tplc="D556CFDA">
      <w:start w:val="1"/>
      <w:numFmt w:val="lowerRoman"/>
      <w:lvlText w:val="%3."/>
      <w:lvlJc w:val="right"/>
      <w:pPr>
        <w:ind w:left="2509" w:hanging="180"/>
      </w:pPr>
    </w:lvl>
    <w:lvl w:ilvl="3" w:tplc="9BB4BBB6">
      <w:start w:val="1"/>
      <w:numFmt w:val="decimal"/>
      <w:lvlText w:val="%4."/>
      <w:lvlJc w:val="left"/>
      <w:pPr>
        <w:ind w:left="3229" w:hanging="360"/>
      </w:pPr>
    </w:lvl>
    <w:lvl w:ilvl="4" w:tplc="C4301EE2">
      <w:start w:val="1"/>
      <w:numFmt w:val="lowerLetter"/>
      <w:lvlText w:val="%5."/>
      <w:lvlJc w:val="left"/>
      <w:pPr>
        <w:ind w:left="3949" w:hanging="360"/>
      </w:pPr>
    </w:lvl>
    <w:lvl w:ilvl="5" w:tplc="2BF4A3E8">
      <w:start w:val="1"/>
      <w:numFmt w:val="lowerRoman"/>
      <w:lvlText w:val="%6."/>
      <w:lvlJc w:val="right"/>
      <w:pPr>
        <w:ind w:left="4669" w:hanging="180"/>
      </w:pPr>
    </w:lvl>
    <w:lvl w:ilvl="6" w:tplc="A0B6DE78">
      <w:start w:val="1"/>
      <w:numFmt w:val="decimal"/>
      <w:lvlText w:val="%7."/>
      <w:lvlJc w:val="left"/>
      <w:pPr>
        <w:ind w:left="5389" w:hanging="360"/>
      </w:pPr>
    </w:lvl>
    <w:lvl w:ilvl="7" w:tplc="62DE77D8">
      <w:start w:val="1"/>
      <w:numFmt w:val="lowerLetter"/>
      <w:lvlText w:val="%8."/>
      <w:lvlJc w:val="left"/>
      <w:pPr>
        <w:ind w:left="6109" w:hanging="360"/>
      </w:pPr>
    </w:lvl>
    <w:lvl w:ilvl="8" w:tplc="394A387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6774B6"/>
    <w:multiLevelType w:val="hybridMultilevel"/>
    <w:tmpl w:val="51687B50"/>
    <w:lvl w:ilvl="0" w:tplc="11460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9A7546">
      <w:start w:val="1"/>
      <w:numFmt w:val="lowerLetter"/>
      <w:lvlText w:val="%2."/>
      <w:lvlJc w:val="left"/>
      <w:pPr>
        <w:ind w:left="1079" w:hanging="360"/>
      </w:pPr>
    </w:lvl>
    <w:lvl w:ilvl="2" w:tplc="A348A5A0">
      <w:start w:val="1"/>
      <w:numFmt w:val="lowerRoman"/>
      <w:lvlText w:val="%3."/>
      <w:lvlJc w:val="right"/>
      <w:pPr>
        <w:ind w:left="1799" w:hanging="180"/>
      </w:pPr>
    </w:lvl>
    <w:lvl w:ilvl="3" w:tplc="97C85B14">
      <w:start w:val="1"/>
      <w:numFmt w:val="decimal"/>
      <w:lvlText w:val="%4."/>
      <w:lvlJc w:val="left"/>
      <w:pPr>
        <w:ind w:left="2519" w:hanging="360"/>
      </w:pPr>
    </w:lvl>
    <w:lvl w:ilvl="4" w:tplc="7880272A">
      <w:start w:val="1"/>
      <w:numFmt w:val="lowerLetter"/>
      <w:lvlText w:val="%5."/>
      <w:lvlJc w:val="left"/>
      <w:pPr>
        <w:ind w:left="3239" w:hanging="360"/>
      </w:pPr>
    </w:lvl>
    <w:lvl w:ilvl="5" w:tplc="E31AD844">
      <w:start w:val="1"/>
      <w:numFmt w:val="lowerRoman"/>
      <w:lvlText w:val="%6."/>
      <w:lvlJc w:val="right"/>
      <w:pPr>
        <w:ind w:left="3959" w:hanging="180"/>
      </w:pPr>
    </w:lvl>
    <w:lvl w:ilvl="6" w:tplc="47ECA8F6">
      <w:start w:val="1"/>
      <w:numFmt w:val="decimal"/>
      <w:lvlText w:val="%7."/>
      <w:lvlJc w:val="left"/>
      <w:pPr>
        <w:ind w:left="4679" w:hanging="360"/>
      </w:pPr>
    </w:lvl>
    <w:lvl w:ilvl="7" w:tplc="4F888010">
      <w:start w:val="1"/>
      <w:numFmt w:val="lowerLetter"/>
      <w:lvlText w:val="%8."/>
      <w:lvlJc w:val="left"/>
      <w:pPr>
        <w:ind w:left="5399" w:hanging="360"/>
      </w:pPr>
    </w:lvl>
    <w:lvl w:ilvl="8" w:tplc="424CAAD6">
      <w:start w:val="1"/>
      <w:numFmt w:val="lowerRoman"/>
      <w:lvlText w:val="%9."/>
      <w:lvlJc w:val="right"/>
      <w:pPr>
        <w:ind w:left="6119" w:hanging="180"/>
      </w:pPr>
    </w:lvl>
  </w:abstractNum>
  <w:abstractNum w:abstractNumId="4" w15:restartNumberingAfterBreak="0">
    <w:nsid w:val="39762B22"/>
    <w:multiLevelType w:val="hybridMultilevel"/>
    <w:tmpl w:val="DC3452B0"/>
    <w:lvl w:ilvl="0" w:tplc="800E11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CB8930A">
      <w:start w:val="1"/>
      <w:numFmt w:val="lowerLetter"/>
      <w:lvlText w:val="%2."/>
      <w:lvlJc w:val="left"/>
      <w:pPr>
        <w:ind w:left="1789" w:hanging="360"/>
      </w:pPr>
    </w:lvl>
    <w:lvl w:ilvl="2" w:tplc="6F7411F6">
      <w:start w:val="1"/>
      <w:numFmt w:val="lowerRoman"/>
      <w:lvlText w:val="%3."/>
      <w:lvlJc w:val="right"/>
      <w:pPr>
        <w:ind w:left="2509" w:hanging="180"/>
      </w:pPr>
    </w:lvl>
    <w:lvl w:ilvl="3" w:tplc="4C3C2B38">
      <w:start w:val="1"/>
      <w:numFmt w:val="decimal"/>
      <w:lvlText w:val="%4."/>
      <w:lvlJc w:val="left"/>
      <w:pPr>
        <w:ind w:left="3229" w:hanging="360"/>
      </w:pPr>
    </w:lvl>
    <w:lvl w:ilvl="4" w:tplc="498606C8">
      <w:start w:val="1"/>
      <w:numFmt w:val="lowerLetter"/>
      <w:lvlText w:val="%5."/>
      <w:lvlJc w:val="left"/>
      <w:pPr>
        <w:ind w:left="3949" w:hanging="360"/>
      </w:pPr>
    </w:lvl>
    <w:lvl w:ilvl="5" w:tplc="5ED80236">
      <w:start w:val="1"/>
      <w:numFmt w:val="lowerRoman"/>
      <w:lvlText w:val="%6."/>
      <w:lvlJc w:val="right"/>
      <w:pPr>
        <w:ind w:left="4669" w:hanging="180"/>
      </w:pPr>
    </w:lvl>
    <w:lvl w:ilvl="6" w:tplc="3A625560">
      <w:start w:val="1"/>
      <w:numFmt w:val="decimal"/>
      <w:lvlText w:val="%7."/>
      <w:lvlJc w:val="left"/>
      <w:pPr>
        <w:ind w:left="5389" w:hanging="360"/>
      </w:pPr>
    </w:lvl>
    <w:lvl w:ilvl="7" w:tplc="ADD65530">
      <w:start w:val="1"/>
      <w:numFmt w:val="lowerLetter"/>
      <w:lvlText w:val="%8."/>
      <w:lvlJc w:val="left"/>
      <w:pPr>
        <w:ind w:left="6109" w:hanging="360"/>
      </w:pPr>
    </w:lvl>
    <w:lvl w:ilvl="8" w:tplc="75DE510C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429136F"/>
    <w:multiLevelType w:val="hybridMultilevel"/>
    <w:tmpl w:val="95B0F140"/>
    <w:lvl w:ilvl="0" w:tplc="A356BFF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6B4497D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A016089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902A35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933004F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26481C2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62F026A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1BC49E0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FB30EC0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A334719"/>
    <w:multiLevelType w:val="hybridMultilevel"/>
    <w:tmpl w:val="7B1683E8"/>
    <w:lvl w:ilvl="0" w:tplc="FB42A3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7BEE146">
      <w:start w:val="1"/>
      <w:numFmt w:val="lowerLetter"/>
      <w:lvlText w:val="%2."/>
      <w:lvlJc w:val="left"/>
      <w:pPr>
        <w:ind w:left="1789" w:hanging="360"/>
      </w:pPr>
    </w:lvl>
    <w:lvl w:ilvl="2" w:tplc="F4D8A1D2">
      <w:start w:val="1"/>
      <w:numFmt w:val="lowerRoman"/>
      <w:lvlText w:val="%3."/>
      <w:lvlJc w:val="right"/>
      <w:pPr>
        <w:ind w:left="2509" w:hanging="180"/>
      </w:pPr>
    </w:lvl>
    <w:lvl w:ilvl="3" w:tplc="8E42EBEC">
      <w:start w:val="1"/>
      <w:numFmt w:val="decimal"/>
      <w:lvlText w:val="%4."/>
      <w:lvlJc w:val="left"/>
      <w:pPr>
        <w:ind w:left="3229" w:hanging="360"/>
      </w:pPr>
    </w:lvl>
    <w:lvl w:ilvl="4" w:tplc="5640284C">
      <w:start w:val="1"/>
      <w:numFmt w:val="lowerLetter"/>
      <w:lvlText w:val="%5."/>
      <w:lvlJc w:val="left"/>
      <w:pPr>
        <w:ind w:left="3949" w:hanging="360"/>
      </w:pPr>
    </w:lvl>
    <w:lvl w:ilvl="5" w:tplc="6868DD82">
      <w:start w:val="1"/>
      <w:numFmt w:val="lowerRoman"/>
      <w:lvlText w:val="%6."/>
      <w:lvlJc w:val="right"/>
      <w:pPr>
        <w:ind w:left="4669" w:hanging="180"/>
      </w:pPr>
    </w:lvl>
    <w:lvl w:ilvl="6" w:tplc="84681E00">
      <w:start w:val="1"/>
      <w:numFmt w:val="decimal"/>
      <w:lvlText w:val="%7."/>
      <w:lvlJc w:val="left"/>
      <w:pPr>
        <w:ind w:left="5389" w:hanging="360"/>
      </w:pPr>
    </w:lvl>
    <w:lvl w:ilvl="7" w:tplc="3940C6BE">
      <w:start w:val="1"/>
      <w:numFmt w:val="lowerLetter"/>
      <w:lvlText w:val="%8."/>
      <w:lvlJc w:val="left"/>
      <w:pPr>
        <w:ind w:left="6109" w:hanging="360"/>
      </w:pPr>
    </w:lvl>
    <w:lvl w:ilvl="8" w:tplc="EAAA122E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1954DFF"/>
    <w:multiLevelType w:val="hybridMultilevel"/>
    <w:tmpl w:val="C9E25B92"/>
    <w:lvl w:ilvl="0" w:tplc="829AE9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2A6CA9A">
      <w:start w:val="1"/>
      <w:numFmt w:val="lowerLetter"/>
      <w:lvlText w:val="%2."/>
      <w:lvlJc w:val="left"/>
      <w:pPr>
        <w:ind w:left="1789" w:hanging="360"/>
      </w:pPr>
    </w:lvl>
    <w:lvl w:ilvl="2" w:tplc="F83CC848">
      <w:start w:val="1"/>
      <w:numFmt w:val="lowerRoman"/>
      <w:lvlText w:val="%3."/>
      <w:lvlJc w:val="right"/>
      <w:pPr>
        <w:ind w:left="2509" w:hanging="180"/>
      </w:pPr>
    </w:lvl>
    <w:lvl w:ilvl="3" w:tplc="F788C638">
      <w:start w:val="1"/>
      <w:numFmt w:val="decimal"/>
      <w:lvlText w:val="%4."/>
      <w:lvlJc w:val="left"/>
      <w:pPr>
        <w:ind w:left="3229" w:hanging="360"/>
      </w:pPr>
    </w:lvl>
    <w:lvl w:ilvl="4" w:tplc="DBB429C2">
      <w:start w:val="1"/>
      <w:numFmt w:val="lowerLetter"/>
      <w:lvlText w:val="%5."/>
      <w:lvlJc w:val="left"/>
      <w:pPr>
        <w:ind w:left="3949" w:hanging="360"/>
      </w:pPr>
    </w:lvl>
    <w:lvl w:ilvl="5" w:tplc="687A6C9C">
      <w:start w:val="1"/>
      <w:numFmt w:val="lowerRoman"/>
      <w:lvlText w:val="%6."/>
      <w:lvlJc w:val="right"/>
      <w:pPr>
        <w:ind w:left="4669" w:hanging="180"/>
      </w:pPr>
    </w:lvl>
    <w:lvl w:ilvl="6" w:tplc="F7368F32">
      <w:start w:val="1"/>
      <w:numFmt w:val="decimal"/>
      <w:lvlText w:val="%7."/>
      <w:lvlJc w:val="left"/>
      <w:pPr>
        <w:ind w:left="5389" w:hanging="360"/>
      </w:pPr>
    </w:lvl>
    <w:lvl w:ilvl="7" w:tplc="0AA81410">
      <w:start w:val="1"/>
      <w:numFmt w:val="lowerLetter"/>
      <w:lvlText w:val="%8."/>
      <w:lvlJc w:val="left"/>
      <w:pPr>
        <w:ind w:left="6109" w:hanging="360"/>
      </w:pPr>
    </w:lvl>
    <w:lvl w:ilvl="8" w:tplc="12E64810">
      <w:start w:val="1"/>
      <w:numFmt w:val="lowerRoman"/>
      <w:lvlText w:val="%9."/>
      <w:lvlJc w:val="right"/>
      <w:pPr>
        <w:ind w:left="6829" w:hanging="180"/>
      </w:pPr>
    </w:lvl>
  </w:abstractNum>
  <w:num w:numId="1" w16cid:durableId="151262959">
    <w:abstractNumId w:val="6"/>
  </w:num>
  <w:num w:numId="2" w16cid:durableId="1213153630">
    <w:abstractNumId w:val="2"/>
  </w:num>
  <w:num w:numId="3" w16cid:durableId="554046861">
    <w:abstractNumId w:val="7"/>
  </w:num>
  <w:num w:numId="4" w16cid:durableId="93549956">
    <w:abstractNumId w:val="3"/>
  </w:num>
  <w:num w:numId="5" w16cid:durableId="1314987878">
    <w:abstractNumId w:val="4"/>
  </w:num>
  <w:num w:numId="6" w16cid:durableId="2110151211">
    <w:abstractNumId w:val="5"/>
  </w:num>
  <w:num w:numId="7" w16cid:durableId="982931175">
    <w:abstractNumId w:val="0"/>
  </w:num>
  <w:num w:numId="8" w16cid:durableId="447237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2A0"/>
    <w:rsid w:val="002E6BAB"/>
    <w:rsid w:val="00756158"/>
    <w:rsid w:val="007A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57601"/>
  <w15:docId w15:val="{29039024-5573-4AE1-8FD9-B2510107A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basedOn w:val="a0"/>
    <w:link w:val="ae"/>
    <w:uiPriority w:val="35"/>
    <w:rPr>
      <w:b/>
      <w:bCs/>
      <w:color w:val="4F81BD" w:themeColor="accent1"/>
      <w:sz w:val="18"/>
      <w:szCs w:val="18"/>
    </w:rPr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Екатерина Владимировна</dc:creator>
  <cp:lastModifiedBy>Беляева Екатерина Владимировна</cp:lastModifiedBy>
  <cp:revision>6</cp:revision>
  <dcterms:created xsi:type="dcterms:W3CDTF">2023-03-14T09:28:00Z</dcterms:created>
  <dcterms:modified xsi:type="dcterms:W3CDTF">2025-03-17T03:35:00Z</dcterms:modified>
</cp:coreProperties>
</file>